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2640330</wp:posOffset>
            </wp:positionH>
            <wp:positionV relativeFrom="paragraph">
              <wp:posOffset>-372745</wp:posOffset>
            </wp:positionV>
            <wp:extent cx="558165" cy="61023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4" r="-37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center"/>
        <w:rPr>
          <w:sz w:val="24"/>
          <w:szCs w:val="24"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Istituto Comprensivo Statale  “G. Lilliu”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Sede: Via F. Garavetti, 1 – 09129 CAGLIARI – Tel. 070/492737 – Tel. Alfieri 070/305719</w:t>
      </w:r>
    </w:p>
    <w:p>
      <w:pPr>
        <w:pStyle w:val="Normal"/>
        <w:bidi w:val="0"/>
        <w:spacing w:lineRule="auto" w:line="240"/>
        <w:jc w:val="center"/>
        <w:rPr>
          <w:b/>
          <w:b/>
        </w:rPr>
      </w:pPr>
      <w:r>
        <w:rPr>
          <w:b/>
        </w:rPr>
        <w:t>Mail: caic8ag002@istruzione.it – caic8ag002@pec.istruzione.it – Cod Mecc. CAIC8GA002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Anno Scolastico 20___/20___</w:t>
      </w:r>
    </w:p>
    <w:p>
      <w:pPr>
        <w:pStyle w:val="Normal"/>
        <w:bidi w:val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Riunione del GLO_ Gruppo di lavoro operativo per l’inclusione – 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(D.LGS 96/2019, L. 104/92, ART.15)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Data ___/___/___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Verbale n°________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Alunno_______________________________</w:t>
      </w:r>
    </w:p>
    <w:p>
      <w:pPr>
        <w:pStyle w:val="Normal"/>
        <w:bidi w:val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Classe__________ Plesso_______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 giorno ___________________alle ore __________________ attraverso l’applicazione di Google Meet si è riunito il gruppo di lavoro operativo alla presenza di: </w:t>
      </w:r>
    </w:p>
    <w:tbl>
      <w:tblPr>
        <w:tblW w:w="978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6"/>
        <w:gridCol w:w="4895"/>
      </w:tblGrid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*specificare a quale titolo interviene al GLO</w:t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  <w:tab/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893" w:leader="none"/>
              </w:tabs>
              <w:bidi w:val="0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1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Presidente dell’incontro:________________________________</w:t>
      </w:r>
    </w:p>
    <w:p>
      <w:pPr>
        <w:pStyle w:val="Normal"/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Segretario verbalizzante:________________________________</w:t>
      </w:r>
    </w:p>
    <w:p>
      <w:pPr>
        <w:pStyle w:val="Normal"/>
        <w:bidi w:val="0"/>
        <w:jc w:val="both"/>
        <w:rPr/>
      </w:pPr>
      <w:r>
        <w:rPr/>
      </w:r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OGGETTO DELLA RIUNIONE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Stesura PEI Provvisorio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Stesura del PEI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Verifica Intermedia</w:t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/>
            </w:pPr>
            <w:r>
              <w:rPr>
                <w:rFonts w:eastAsia="Arial Unicode MS" w:cs="Arial Unicode MS" w:ascii="Arial Unicode MS" w:hAnsi="Arial Unicode MS"/>
                <w:sz w:val="24"/>
                <w:szCs w:val="24"/>
              </w:rPr>
              <w:t xml:space="preserve">☐ </w:t>
            </w:r>
            <w:r>
              <w:rPr>
                <w:sz w:val="24"/>
                <w:szCs w:val="24"/>
              </w:rPr>
              <w:t>Verifica finale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bookmarkStart w:id="0" w:name="_heading=h.gjdgxs"/>
      <w:bookmarkStart w:id="1" w:name="_heading=h.gjdgxs"/>
      <w:bookmarkEnd w:id="1"/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 all’ordine del giorno: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bidi w:val="0"/>
              <w:spacing w:lineRule="auto" w:line="276" w:before="0"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1)Verifica finale del Piano Educativo Individualizzato;</w:t>
            </w:r>
          </w:p>
          <w:p>
            <w:pPr>
              <w:pStyle w:val="Textbody"/>
              <w:bidi w:val="0"/>
              <w:spacing w:lineRule="auto" w:line="276" w:before="0"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Textbody"/>
              <w:bidi w:val="0"/>
              <w:spacing w:lineRule="auto" w:line="276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2) Indicazioni e proposte per il GLO del prossimo anno scolastico;</w:t>
            </w:r>
          </w:p>
          <w:p>
            <w:pPr>
              <w:pStyle w:val="Textbody"/>
              <w:bidi w:val="0"/>
              <w:spacing w:lineRule="auto" w:line="276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Textbody"/>
              <w:bidi w:val="0"/>
              <w:spacing w:lineRule="auto" w:line="276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3) Proposte di quantificazione delle risorse di sostegno didattico e di assistenza educativa per il prossimo anno scolastico;</w:t>
            </w:r>
          </w:p>
          <w:p>
            <w:pPr>
              <w:pStyle w:val="Textbody"/>
              <w:bidi w:val="0"/>
              <w:spacing w:lineRule="auto" w:line="276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Textbody"/>
              <w:widowControl w:val="false"/>
              <w:bidi w:val="0"/>
              <w:spacing w:lineRule="auto" w:line="276" w:before="0" w:after="0"/>
              <w:jc w:val="left"/>
              <w:rPr>
                <w:rFonts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4) Varie ed eventuali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VERBALIZZAZIONE DEGLI INTERVENTI E DELLE CONCLUSIONI RELATIVE AI PUNTI ALL’ODG:</w:t>
      </w:r>
      <w:r>
        <w:rPr/>
        <w:t xml:space="preserve"> </w:t>
      </w:r>
      <w:r>
        <w:rPr>
          <w:sz w:val="14"/>
          <w:szCs w:val="14"/>
        </w:rPr>
        <w:t>(INSERIRE DETTAGLIATA SINTESI DEGLI INTERVENTI DI CIASCUN MEMBRO DEL GLO PER OGNI PUNTO ALL’ODG)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82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0"/>
      </w:tblGrid>
      <w:tr>
        <w:trPr/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0"/>
              <w:jc w:val="left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Verifica finale del Piano Educativo Individualizzato</w:t>
            </w:r>
          </w:p>
        </w:tc>
      </w:tr>
      <w:tr>
        <w:trPr/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Indicazioni e proposte per il GLO del prossimo anno scolastico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numPr>
                <w:ilvl w:val="0"/>
                <w:numId w:val="1"/>
              </w:numPr>
              <w:bidi w:val="0"/>
              <w:spacing w:lineRule="auto" w:line="276" w:before="0" w:after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</w:rPr>
              <w:t>Proposte di quantificazione delle risorse di sostegno didattico e di assistenza educativa per il prossimo anno scolastico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78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6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4. Varie ed eventuali</w:t>
            </w:r>
          </w:p>
        </w:tc>
      </w:tr>
      <w:tr>
        <w:trPr/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 PRESIDENTE DELL’INCONTRO RIVOLGENDOSI AGLI SPECIALISTI, CHIEDE ESPRESSAMENTE SE QUESTI ULTIMI SONO CONCORDI CON IL PIANO EDUCATIVO DELL’ALUNNO, DATA L’IMPOSSIBILITA’ DI FIRMARE IL DOCUMENTO IN PRESENZA.</w:t>
      </w:r>
    </w:p>
    <w:p>
      <w:pPr>
        <w:pStyle w:val="Normal"/>
        <w:bidi w:val="0"/>
        <w:jc w:val="left"/>
        <w:rPr/>
      </w:pPr>
      <w:r>
        <w:rPr/>
        <w:t>GLI SPECIALISTI CONCORDANO/NON CONCORDANO.</w:t>
      </w:r>
    </w:p>
    <w:p>
      <w:pPr>
        <w:pStyle w:val="Normal"/>
        <w:bidi w:val="0"/>
        <w:jc w:val="left"/>
        <w:rPr/>
      </w:pPr>
      <w:r>
        <w:rPr/>
        <w:t>L’INCONTRO TERMINA ALLE ORE 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INSEGNANTE VERBALIZZANTE</w:t>
      </w:r>
    </w:p>
    <w:p>
      <w:pPr>
        <w:pStyle w:val="Normal"/>
        <w:bidi w:val="0"/>
        <w:jc w:val="right"/>
        <w:rPr/>
      </w:pPr>
      <w:r>
        <w:rPr/>
        <w:t>_________________________________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PRESIDENTE DELL’INCONTRO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spacing w:before="0" w:after="160"/>
        <w:jc w:val="right"/>
        <w:rPr/>
      </w:pPr>
      <w:r>
        <w:rPr/>
        <w:t>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WW8Num1z0">
    <w:name w:val="WW8Num1z0"/>
    <w:qFormat/>
    <w:rPr>
      <w:u w:val="none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SimSun;宋体" w:cs="Lucida Sans"/>
      <w:color w:val="auto"/>
      <w:kern w:val="2"/>
      <w:sz w:val="24"/>
      <w:szCs w:val="24"/>
      <w:lang w:val="it-IT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LibreOffice/7.0.6.2$Windows_X86_64 LibreOffice_project/144abb84a525d8e30c9dbbefa69cbbf2d8d4ae3b</Application>
  <AppVersion>15.0000</AppVersion>
  <Pages>3</Pages>
  <Words>258</Words>
  <Characters>1805</Characters>
  <CharactersWithSpaces>2023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2024-05-03T09:14:15Z</dcterms:created>
  <dc:creator/>
  <dc:description/>
  <dc:language>it-IT</dc:language>
  <cp:lastModifiedBy/>
  <dcterms:modified xsi:type="dcterms:W3CDTF">2024-10-01T18:34:31Z</dcterms:modified>
  <cp:revision>2</cp:revision>
  <dc:subject/>
  <dc:title/>
</cp:coreProperties>
</file>